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7D4A" w14:textId="77777777" w:rsidR="00C06F2E" w:rsidRDefault="00C06F2E" w:rsidP="00C06F2E">
      <w:pPr>
        <w:pStyle w:val="Typedudocument"/>
        <w:rPr>
          <w:noProof/>
        </w:rPr>
      </w:pPr>
      <w:bookmarkStart w:id="0" w:name="_GoBack"/>
      <w:bookmarkEnd w:id="0"/>
      <w:r>
        <w:rPr>
          <w:noProof/>
        </w:rPr>
        <w:t>AANBEVELING VAN DE RAAD</w:t>
      </w:r>
    </w:p>
    <w:p w14:paraId="26308B07" w14:textId="77777777" w:rsidR="00C06F2E" w:rsidRDefault="00C06F2E" w:rsidP="00C06F2E">
      <w:pPr>
        <w:pStyle w:val="ManualConsidrant"/>
        <w:rPr>
          <w:noProof/>
        </w:rPr>
      </w:pPr>
      <w:r>
        <w:rPr>
          <w:noProof/>
        </w:rPr>
        <w:t>over het nationale hervormingsprogramma 2019 van Nederland en met een advies van de Raad over het stabiliteitsprogramma 2019 van Nederland</w:t>
      </w:r>
    </w:p>
    <w:p w14:paraId="2F524ADC" w14:textId="77777777" w:rsidR="00C06F2E" w:rsidRDefault="00C06F2E" w:rsidP="00C06F2E">
      <w:pPr>
        <w:pStyle w:val="ManualConsidrant"/>
        <w:rPr>
          <w:noProof/>
        </w:rPr>
      </w:pPr>
    </w:p>
    <w:p w14:paraId="030EA00F" w14:textId="77777777" w:rsidR="00C06F2E" w:rsidRDefault="00C06F2E" w:rsidP="00C06F2E">
      <w:pPr>
        <w:pStyle w:val="ManualConsidrant"/>
        <w:rPr>
          <w:noProof/>
        </w:rPr>
      </w:pPr>
      <w:r>
        <w:rPr>
          <w:noProof/>
        </w:rPr>
        <w:t xml:space="preserve"> (14)     Ondanks een arbeidsmarkt die in het algemeen goed presteert, blijft de bevordering van gelijke kansen op de arbeidsmarkt en actieve inclusie een belangrijke uitdaging, met name voor mensen met een migratieachtergrond, voor mensen aan de rand van de arbeidsmarkt en voor degenen die economisch niet actief zijn. Daarbij vormt met name het grote aantal deeltijds werkende vrouwen een arbeidspotentieel dat nog niet is aangeboord.</w:t>
      </w:r>
    </w:p>
    <w:p w14:paraId="631F1386" w14:textId="77777777" w:rsidR="00C06F2E" w:rsidRDefault="00C06F2E" w:rsidP="00C06F2E">
      <w:pPr>
        <w:pStyle w:val="ManualConsidrant"/>
        <w:rPr>
          <w:noProof/>
          <w:szCs w:val="24"/>
        </w:rPr>
      </w:pPr>
      <w:r>
        <w:t>(15)</w:t>
      </w:r>
      <w:r>
        <w:tab/>
      </w:r>
      <w:r>
        <w:rPr>
          <w:noProof/>
        </w:rPr>
        <w:t>Technische en digitale vaardigheden en gekwalificeerde vakmensen zijn van cruciaal belang voor het innovatievermogen van de Nederlandse economie en voor productiviteitsgroei. Dit wijst erop dat meer moet worden geïnvesteerd in opleiding, inclusief opleiding in digitale vaardigheden, en dat flexibele bij- en omscholingskansen moeten worden bevorderd. Om het innovatievermogen van de samenleving te verbeteren, moet ook worden geïnvesteerd in onderwijs  in natuurwetenschappen, technologie, techniek en wiskunde. Voorts is het van cruciaal belang dat meer wordt geïnvesteerd in vaardigheden, onderwijs en opleiding om de toegang tot de arbeidsmarkt en de inzetbaarheid te verbeteren van mensen aan de rand van de arbeidsmarkt. Daarbij moet worden ingezet op gelijke kansen en actieve inclusie.</w:t>
      </w:r>
    </w:p>
    <w:p w14:paraId="3A3CDEBD" w14:textId="77777777" w:rsidR="003909C3" w:rsidRDefault="00C06F2E">
      <w:r>
        <w:t>Aanbeveling:</w:t>
      </w:r>
    </w:p>
    <w:p w14:paraId="4C39C815" w14:textId="77777777" w:rsidR="00C06F2E" w:rsidRDefault="00C06F2E">
      <w:r>
        <w:rPr>
          <w:noProof/>
        </w:rPr>
        <w:t>Levenslang leren versterken en vaardigheden verbeteren, met name voor mensen aan de rand van de arbeidsmarkt en inactieven.</w:t>
      </w:r>
    </w:p>
    <w:sectPr w:rsidR="00C0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2E"/>
    <w:rsid w:val="003909C3"/>
    <w:rsid w:val="00C06F2E"/>
    <w:rsid w:val="00CB5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CBEB"/>
  <w15:chartTrackingRefBased/>
  <w15:docId w15:val="{C44E8AAC-FC72-410F-AF43-C17FEA81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nualConsidrant">
    <w:name w:val="Manual Considérant"/>
    <w:basedOn w:val="Standaard"/>
    <w:rsid w:val="00C06F2E"/>
    <w:pPr>
      <w:spacing w:before="120" w:after="120" w:line="240" w:lineRule="auto"/>
      <w:ind w:left="709" w:hanging="709"/>
      <w:jc w:val="both"/>
    </w:pPr>
    <w:rPr>
      <w:rFonts w:ascii="Times New Roman" w:hAnsi="Times New Roman" w:cs="Times New Roman"/>
      <w:sz w:val="24"/>
    </w:rPr>
  </w:style>
  <w:style w:type="paragraph" w:styleId="Bijschrift">
    <w:name w:val="caption"/>
    <w:basedOn w:val="Standaard"/>
    <w:next w:val="Standaard"/>
    <w:uiPriority w:val="35"/>
    <w:semiHidden/>
    <w:unhideWhenUsed/>
    <w:qFormat/>
    <w:rsid w:val="00C06F2E"/>
    <w:pPr>
      <w:spacing w:after="200" w:line="240" w:lineRule="auto"/>
      <w:jc w:val="both"/>
    </w:pPr>
    <w:rPr>
      <w:rFonts w:ascii="Times New Roman" w:hAnsi="Times New Roman" w:cs="Times New Roman"/>
      <w:i/>
      <w:iCs/>
      <w:color w:val="44546A" w:themeColor="text2"/>
      <w:sz w:val="18"/>
      <w:szCs w:val="18"/>
    </w:rPr>
  </w:style>
  <w:style w:type="paragraph" w:customStyle="1" w:styleId="Typedudocument">
    <w:name w:val="Type du document"/>
    <w:basedOn w:val="Standaard"/>
    <w:next w:val="Standaard"/>
    <w:rsid w:val="00C06F2E"/>
    <w:pPr>
      <w:spacing w:before="360" w:after="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Jumbo Klercq</dc:creator>
  <cp:keywords/>
  <dc:description/>
  <cp:lastModifiedBy>Jumbo Klercq</cp:lastModifiedBy>
  <cp:revision>1</cp:revision>
  <dcterms:created xsi:type="dcterms:W3CDTF">2019-08-08T10:31:00Z</dcterms:created>
  <dcterms:modified xsi:type="dcterms:W3CDTF">2019-08-21T20:21:00Z</dcterms:modified>
</cp:coreProperties>
</file>